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52059" w14:textId="3A1405BA" w:rsidR="00206120" w:rsidRDefault="00000000" w:rsidP="00F94B88">
      <w:pPr>
        <w:pStyle w:val="Title"/>
        <w:spacing w:before="60" w:line="259" w:lineRule="auto"/>
      </w:pPr>
      <w:r>
        <w:t>Regional</w:t>
      </w:r>
      <w:r>
        <w:rPr>
          <w:spacing w:val="-13"/>
        </w:rPr>
        <w:t xml:space="preserve"> </w:t>
      </w:r>
      <w:r>
        <w:t>Stormwater</w:t>
      </w:r>
      <w:r>
        <w:rPr>
          <w:spacing w:val="-14"/>
        </w:rPr>
        <w:t xml:space="preserve"> </w:t>
      </w:r>
      <w:r>
        <w:t>Education</w:t>
      </w:r>
      <w:r>
        <w:rPr>
          <w:spacing w:val="-14"/>
        </w:rPr>
        <w:t xml:space="preserve"> </w:t>
      </w:r>
      <w:r>
        <w:t>Program Steering Committee</w:t>
      </w:r>
      <w:r w:rsidR="00F94B88">
        <w:t xml:space="preserve"> Notes </w:t>
      </w:r>
    </w:p>
    <w:p w14:paraId="6E06C022" w14:textId="77777777" w:rsidR="00206120" w:rsidRDefault="00206120">
      <w:pPr>
        <w:pStyle w:val="BodyText"/>
        <w:spacing w:before="10"/>
        <w:ind w:left="0" w:firstLine="0"/>
        <w:rPr>
          <w:sz w:val="27"/>
        </w:rPr>
      </w:pPr>
    </w:p>
    <w:p w14:paraId="1405D556" w14:textId="41B8C2B2" w:rsidR="00206120" w:rsidRDefault="00A35950">
      <w:pPr>
        <w:spacing w:line="261" w:lineRule="auto"/>
        <w:ind w:left="2896" w:right="2876"/>
        <w:jc w:val="center"/>
        <w:rPr>
          <w:sz w:val="24"/>
        </w:rPr>
      </w:pPr>
      <w:r>
        <w:rPr>
          <w:sz w:val="24"/>
        </w:rPr>
        <w:t>Monday,</w:t>
      </w:r>
      <w:r>
        <w:rPr>
          <w:spacing w:val="-13"/>
          <w:sz w:val="24"/>
        </w:rPr>
        <w:t xml:space="preserve"> Dec</w:t>
      </w:r>
      <w:r>
        <w:rPr>
          <w:sz w:val="24"/>
        </w:rPr>
        <w:t>ember</w:t>
      </w:r>
      <w:r>
        <w:rPr>
          <w:spacing w:val="-14"/>
          <w:sz w:val="24"/>
        </w:rPr>
        <w:t xml:space="preserve"> 12</w:t>
      </w:r>
      <w:r>
        <w:rPr>
          <w:sz w:val="24"/>
        </w:rPr>
        <w:t>,</w:t>
      </w:r>
      <w:r>
        <w:rPr>
          <w:spacing w:val="-13"/>
          <w:sz w:val="24"/>
        </w:rPr>
        <w:t xml:space="preserve"> </w:t>
      </w:r>
      <w:r>
        <w:rPr>
          <w:sz w:val="24"/>
        </w:rPr>
        <w:t xml:space="preserve">2022 </w:t>
      </w:r>
    </w:p>
    <w:p w14:paraId="3ED5F6D2" w14:textId="77777777" w:rsidR="00206120" w:rsidRDefault="00206120">
      <w:pPr>
        <w:pStyle w:val="BodyText"/>
        <w:spacing w:before="6"/>
        <w:ind w:left="0" w:firstLine="0"/>
        <w:rPr>
          <w:b w:val="0"/>
          <w:sz w:val="25"/>
        </w:rPr>
      </w:pPr>
    </w:p>
    <w:p w14:paraId="5DA24778" w14:textId="2A821F53" w:rsidR="00206120" w:rsidRDefault="00F94B88" w:rsidP="00F94B88">
      <w:pPr>
        <w:pStyle w:val="BodyText"/>
        <w:spacing w:before="4"/>
        <w:ind w:left="0" w:firstLine="0"/>
        <w:rPr>
          <w:rFonts w:ascii="Calibri"/>
          <w:b w:val="0"/>
        </w:rPr>
      </w:pPr>
      <w:r>
        <w:rPr>
          <w:sz w:val="23"/>
          <w:szCs w:val="23"/>
        </w:rPr>
        <w:t>Attending: Chip Sawyer, City of St. A</w:t>
      </w:r>
      <w:r>
        <w:rPr>
          <w:sz w:val="23"/>
          <w:szCs w:val="23"/>
        </w:rPr>
        <w:t>lbans</w:t>
      </w:r>
      <w:r>
        <w:rPr>
          <w:sz w:val="23"/>
          <w:szCs w:val="23"/>
        </w:rPr>
        <w:t>;</w:t>
      </w:r>
      <w:r>
        <w:rPr>
          <w:sz w:val="23"/>
          <w:szCs w:val="23"/>
        </w:rPr>
        <w:t xml:space="preserve"> David Allerton</w:t>
      </w:r>
      <w:r>
        <w:rPr>
          <w:sz w:val="23"/>
          <w:szCs w:val="23"/>
        </w:rPr>
        <w:t>, Town of St. A</w:t>
      </w:r>
      <w:r>
        <w:rPr>
          <w:sz w:val="23"/>
          <w:szCs w:val="23"/>
        </w:rPr>
        <w:t>lbans</w:t>
      </w:r>
      <w:r>
        <w:rPr>
          <w:sz w:val="23"/>
          <w:szCs w:val="23"/>
        </w:rPr>
        <w:t xml:space="preserve">;  Dean Pierce, NRPC; Dea Devlin, NRPC; </w:t>
      </w:r>
      <w:r>
        <w:rPr>
          <w:sz w:val="23"/>
          <w:szCs w:val="23"/>
        </w:rPr>
        <w:t xml:space="preserve">Kent Henderson, FNLC; </w:t>
      </w:r>
      <w:r>
        <w:rPr>
          <w:sz w:val="23"/>
          <w:szCs w:val="23"/>
        </w:rPr>
        <w:t>Lauren Weston, FCNRCD.</w:t>
      </w:r>
    </w:p>
    <w:p w14:paraId="1B51EAB4" w14:textId="77777777" w:rsidR="00F94B88" w:rsidRDefault="00F94B88">
      <w:pPr>
        <w:pStyle w:val="BodyText"/>
        <w:spacing w:before="4"/>
        <w:ind w:left="0" w:firstLine="0"/>
        <w:rPr>
          <w:rFonts w:ascii="Calibri"/>
          <w:b w:val="0"/>
        </w:rPr>
      </w:pPr>
    </w:p>
    <w:p w14:paraId="359CB75D" w14:textId="70954959" w:rsidR="00206120" w:rsidRPr="00F94B88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before="0"/>
        <w:rPr>
          <w:b/>
          <w:sz w:val="24"/>
        </w:rPr>
      </w:pPr>
      <w:r>
        <w:rPr>
          <w:b/>
          <w:spacing w:val="-2"/>
          <w:sz w:val="24"/>
        </w:rPr>
        <w:t>Introductions</w:t>
      </w:r>
    </w:p>
    <w:p w14:paraId="2A2BCAAD" w14:textId="6C0D6235" w:rsidR="00F94B88" w:rsidRPr="00F94B88" w:rsidRDefault="00F94B88" w:rsidP="00F94B88">
      <w:pPr>
        <w:tabs>
          <w:tab w:val="left" w:pos="460"/>
        </w:tabs>
        <w:ind w:left="100"/>
        <w:rPr>
          <w:rFonts w:eastAsiaTheme="minorHAnsi"/>
          <w:color w:val="000000"/>
          <w:sz w:val="24"/>
          <w:szCs w:val="24"/>
        </w:rPr>
      </w:pPr>
    </w:p>
    <w:p w14:paraId="587D774D" w14:textId="342C8592" w:rsidR="00F94B88" w:rsidRDefault="00F94B88" w:rsidP="00F94B88">
      <w:pPr>
        <w:pStyle w:val="ListParagraph"/>
        <w:tabs>
          <w:tab w:val="left" w:pos="460"/>
        </w:tabs>
        <w:spacing w:before="0"/>
        <w:ind w:left="100" w:firstLine="0"/>
        <w:rPr>
          <w:rFonts w:eastAsiaTheme="minorHAnsi"/>
          <w:color w:val="000000"/>
          <w:sz w:val="24"/>
          <w:szCs w:val="24"/>
        </w:rPr>
      </w:pPr>
      <w:r>
        <w:rPr>
          <w:rFonts w:eastAsiaTheme="minorHAnsi"/>
          <w:color w:val="000000"/>
          <w:sz w:val="24"/>
          <w:szCs w:val="24"/>
        </w:rPr>
        <w:t>Attendees were greeted.</w:t>
      </w:r>
    </w:p>
    <w:p w14:paraId="020B3A48" w14:textId="77777777" w:rsidR="00F94B88" w:rsidRDefault="00F94B88" w:rsidP="00F94B88">
      <w:pPr>
        <w:pStyle w:val="ListParagraph"/>
        <w:tabs>
          <w:tab w:val="left" w:pos="460"/>
        </w:tabs>
        <w:spacing w:before="0"/>
        <w:ind w:left="100" w:firstLine="0"/>
        <w:rPr>
          <w:b/>
          <w:sz w:val="24"/>
        </w:rPr>
      </w:pPr>
    </w:p>
    <w:p w14:paraId="58332C6C" w14:textId="6D0B25B0" w:rsidR="00206120" w:rsidRPr="00F94B88" w:rsidRDefault="00000000">
      <w:pPr>
        <w:pStyle w:val="ListParagraph"/>
        <w:numPr>
          <w:ilvl w:val="0"/>
          <w:numId w:val="1"/>
        </w:numPr>
        <w:tabs>
          <w:tab w:val="left" w:pos="460"/>
        </w:tabs>
        <w:rPr>
          <w:b/>
          <w:sz w:val="24"/>
        </w:rPr>
      </w:pPr>
      <w:r>
        <w:rPr>
          <w:b/>
          <w:sz w:val="24"/>
        </w:rPr>
        <w:t>Adjustments/changes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the</w:t>
      </w:r>
      <w:r>
        <w:rPr>
          <w:b/>
          <w:spacing w:val="-5"/>
          <w:sz w:val="24"/>
        </w:rPr>
        <w:t xml:space="preserve"> </w:t>
      </w:r>
      <w:r>
        <w:rPr>
          <w:b/>
          <w:spacing w:val="-2"/>
          <w:sz w:val="24"/>
        </w:rPr>
        <w:t>agenda</w:t>
      </w:r>
    </w:p>
    <w:p w14:paraId="40F0E396" w14:textId="03C794A8" w:rsidR="00F94B88" w:rsidRDefault="00F94B88" w:rsidP="00F94B88">
      <w:pPr>
        <w:pStyle w:val="ListParagraph"/>
        <w:rPr>
          <w:b/>
          <w:sz w:val="24"/>
        </w:rPr>
      </w:pPr>
    </w:p>
    <w:p w14:paraId="1A9EA2DD" w14:textId="7E4F46D6" w:rsidR="00F94B88" w:rsidRPr="00F94B88" w:rsidRDefault="00F94B88" w:rsidP="00F94B88">
      <w:pPr>
        <w:pStyle w:val="ListParagraph"/>
        <w:rPr>
          <w:bCs/>
          <w:sz w:val="24"/>
        </w:rPr>
      </w:pPr>
      <w:r w:rsidRPr="00F94B88">
        <w:rPr>
          <w:bCs/>
          <w:sz w:val="24"/>
        </w:rPr>
        <w:t>None.</w:t>
      </w:r>
    </w:p>
    <w:p w14:paraId="5FB1BEC8" w14:textId="77777777" w:rsidR="00F94B88" w:rsidRDefault="00F94B88" w:rsidP="00F94B88">
      <w:pPr>
        <w:pStyle w:val="ListParagraph"/>
        <w:tabs>
          <w:tab w:val="left" w:pos="460"/>
        </w:tabs>
        <w:ind w:firstLine="0"/>
        <w:rPr>
          <w:b/>
          <w:sz w:val="24"/>
        </w:rPr>
      </w:pPr>
    </w:p>
    <w:p w14:paraId="3E3C0992" w14:textId="7F703147" w:rsidR="00206120" w:rsidRPr="00F94B88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before="24"/>
        <w:rPr>
          <w:b/>
          <w:sz w:val="24"/>
        </w:rPr>
      </w:pPr>
      <w:r>
        <w:rPr>
          <w:b/>
          <w:sz w:val="24"/>
        </w:rPr>
        <w:t>Review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of </w:t>
      </w:r>
      <w:r w:rsidR="00A35950">
        <w:rPr>
          <w:b/>
          <w:sz w:val="24"/>
        </w:rPr>
        <w:t>September</w:t>
      </w:r>
      <w:r>
        <w:rPr>
          <w:b/>
          <w:spacing w:val="-2"/>
          <w:sz w:val="24"/>
        </w:rPr>
        <w:t xml:space="preserve"> notes</w:t>
      </w:r>
    </w:p>
    <w:p w14:paraId="63835197" w14:textId="77777777" w:rsidR="00F94B88" w:rsidRPr="00F94B88" w:rsidRDefault="00F94B88" w:rsidP="00F94B88">
      <w:pPr>
        <w:pStyle w:val="ListParagraph"/>
        <w:widowControl/>
        <w:adjustRightInd w:val="0"/>
        <w:ind w:firstLine="0"/>
        <w:rPr>
          <w:rFonts w:eastAsiaTheme="minorHAnsi"/>
          <w:color w:val="000000"/>
          <w:sz w:val="24"/>
          <w:szCs w:val="24"/>
        </w:rPr>
      </w:pPr>
    </w:p>
    <w:p w14:paraId="0E1F6935" w14:textId="0E178D53" w:rsidR="00F94B88" w:rsidRPr="00F94B88" w:rsidRDefault="00F94B88" w:rsidP="00F94B88">
      <w:pPr>
        <w:tabs>
          <w:tab w:val="left" w:pos="460"/>
        </w:tabs>
        <w:spacing w:before="24"/>
        <w:rPr>
          <w:b/>
          <w:sz w:val="24"/>
        </w:rPr>
      </w:pPr>
      <w:r w:rsidRPr="00F94B88">
        <w:rPr>
          <w:rFonts w:eastAsiaTheme="minorHAnsi"/>
          <w:color w:val="000000"/>
          <w:sz w:val="24"/>
          <w:szCs w:val="24"/>
        </w:rPr>
        <w:t xml:space="preserve"> </w:t>
      </w:r>
      <w:r w:rsidRPr="00F94B88">
        <w:rPr>
          <w:rFonts w:eastAsiaTheme="minorHAnsi"/>
          <w:color w:val="000000"/>
          <w:sz w:val="23"/>
          <w:szCs w:val="23"/>
        </w:rPr>
        <w:t>No revisions/</w:t>
      </w:r>
      <w:r>
        <w:rPr>
          <w:rFonts w:eastAsiaTheme="minorHAnsi"/>
          <w:color w:val="000000"/>
          <w:sz w:val="23"/>
          <w:szCs w:val="23"/>
        </w:rPr>
        <w:t xml:space="preserve">notes were </w:t>
      </w:r>
      <w:r w:rsidRPr="00F94B88">
        <w:rPr>
          <w:rFonts w:eastAsiaTheme="minorHAnsi"/>
          <w:color w:val="000000"/>
          <w:sz w:val="23"/>
          <w:szCs w:val="23"/>
        </w:rPr>
        <w:t>accepted</w:t>
      </w:r>
      <w:r>
        <w:rPr>
          <w:rFonts w:eastAsiaTheme="minorHAnsi"/>
          <w:color w:val="000000"/>
          <w:sz w:val="23"/>
          <w:szCs w:val="23"/>
        </w:rPr>
        <w:t>.</w:t>
      </w:r>
    </w:p>
    <w:p w14:paraId="2C3AB3AC" w14:textId="77777777" w:rsidR="00F94B88" w:rsidRPr="00F94B88" w:rsidRDefault="00F94B88" w:rsidP="00F94B88">
      <w:pPr>
        <w:tabs>
          <w:tab w:val="left" w:pos="460"/>
        </w:tabs>
        <w:spacing w:before="24"/>
        <w:rPr>
          <w:b/>
          <w:sz w:val="24"/>
        </w:rPr>
      </w:pPr>
    </w:p>
    <w:p w14:paraId="2047F3D1" w14:textId="53636D5C" w:rsidR="00206120" w:rsidRPr="00F94B88" w:rsidRDefault="00A35950">
      <w:pPr>
        <w:pStyle w:val="ListParagraph"/>
        <w:numPr>
          <w:ilvl w:val="0"/>
          <w:numId w:val="1"/>
        </w:numPr>
        <w:tabs>
          <w:tab w:val="left" w:pos="460"/>
        </w:tabs>
        <w:rPr>
          <w:b/>
          <w:sz w:val="24"/>
        </w:rPr>
      </w:pPr>
      <w:r>
        <w:rPr>
          <w:b/>
          <w:sz w:val="24"/>
        </w:rPr>
        <w:t>Summary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of</w:t>
      </w:r>
      <w:r>
        <w:rPr>
          <w:b/>
          <w:spacing w:val="-2"/>
          <w:sz w:val="24"/>
        </w:rPr>
        <w:t xml:space="preserve"> year</w:t>
      </w:r>
    </w:p>
    <w:p w14:paraId="1EDE0137" w14:textId="5BD44DE1" w:rsidR="00F94B88" w:rsidRPr="00F94B88" w:rsidRDefault="00F94B88" w:rsidP="00F94B88">
      <w:pPr>
        <w:pStyle w:val="ListParagraph"/>
        <w:rPr>
          <w:bCs/>
          <w:sz w:val="24"/>
        </w:rPr>
      </w:pPr>
    </w:p>
    <w:p w14:paraId="7ABC9297" w14:textId="21E69B79" w:rsidR="00F94B88" w:rsidRDefault="00F94B88" w:rsidP="00F94B88">
      <w:pPr>
        <w:pStyle w:val="ListParagraph"/>
        <w:rPr>
          <w:bCs/>
          <w:sz w:val="24"/>
        </w:rPr>
      </w:pPr>
      <w:r w:rsidRPr="00F94B88">
        <w:rPr>
          <w:bCs/>
          <w:sz w:val="24"/>
        </w:rPr>
        <w:t xml:space="preserve">Dea Devlin </w:t>
      </w:r>
      <w:r>
        <w:rPr>
          <w:bCs/>
          <w:sz w:val="24"/>
        </w:rPr>
        <w:t xml:space="preserve">provided an update. Dea will be working with Parker of FNLC to compile the </w:t>
      </w:r>
    </w:p>
    <w:p w14:paraId="26E7372B" w14:textId="389C155F" w:rsidR="00F94B88" w:rsidRPr="00F94B88" w:rsidRDefault="00F94B88" w:rsidP="00F94B88">
      <w:pPr>
        <w:pStyle w:val="ListParagraph"/>
        <w:rPr>
          <w:bCs/>
          <w:sz w:val="24"/>
        </w:rPr>
      </w:pPr>
      <w:r>
        <w:rPr>
          <w:bCs/>
          <w:sz w:val="24"/>
        </w:rPr>
        <w:t xml:space="preserve">written report in time for distribution at Town Meeting. </w:t>
      </w:r>
    </w:p>
    <w:p w14:paraId="3E2F553E" w14:textId="77777777" w:rsidR="00F94B88" w:rsidRPr="00F94B88" w:rsidRDefault="00F94B88" w:rsidP="00F94B88">
      <w:pPr>
        <w:pStyle w:val="ListParagraph"/>
        <w:rPr>
          <w:b/>
          <w:sz w:val="24"/>
        </w:rPr>
      </w:pPr>
    </w:p>
    <w:p w14:paraId="0361613C" w14:textId="5BBFF266" w:rsidR="00206120" w:rsidRPr="00F94B88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before="21"/>
        <w:rPr>
          <w:b/>
          <w:sz w:val="24"/>
        </w:rPr>
      </w:pPr>
      <w:r>
        <w:rPr>
          <w:b/>
          <w:sz w:val="24"/>
        </w:rPr>
        <w:t xml:space="preserve">2023 </w:t>
      </w:r>
      <w:r w:rsidR="00A35950">
        <w:rPr>
          <w:b/>
          <w:sz w:val="24"/>
        </w:rPr>
        <w:t xml:space="preserve">work plan and </w:t>
      </w:r>
      <w:r>
        <w:rPr>
          <w:b/>
          <w:spacing w:val="-2"/>
          <w:sz w:val="24"/>
        </w:rPr>
        <w:t>budget</w:t>
      </w:r>
    </w:p>
    <w:p w14:paraId="6F15A934" w14:textId="2F50B39A" w:rsidR="00F94B88" w:rsidRDefault="00F94B88" w:rsidP="00F94B88">
      <w:pPr>
        <w:pStyle w:val="ListParagraph"/>
        <w:rPr>
          <w:b/>
          <w:sz w:val="24"/>
        </w:rPr>
      </w:pPr>
    </w:p>
    <w:p w14:paraId="2E780857" w14:textId="77777777" w:rsidR="00F94B88" w:rsidRDefault="00F94B88" w:rsidP="00F94B88">
      <w:pPr>
        <w:pStyle w:val="ListParagraph"/>
        <w:ind w:left="90" w:firstLine="0"/>
        <w:rPr>
          <w:bCs/>
          <w:sz w:val="24"/>
        </w:rPr>
      </w:pPr>
      <w:r w:rsidRPr="00F94B88">
        <w:rPr>
          <w:bCs/>
          <w:sz w:val="24"/>
        </w:rPr>
        <w:t>Dean Pierce</w:t>
      </w:r>
      <w:r>
        <w:rPr>
          <w:bCs/>
          <w:sz w:val="24"/>
        </w:rPr>
        <w:t xml:space="preserve"> led a discussion of the work plan and budget documents shared for the</w:t>
      </w:r>
    </w:p>
    <w:p w14:paraId="4606E174" w14:textId="78EF7898" w:rsidR="00F94B88" w:rsidRPr="00F94B88" w:rsidRDefault="00F94B88" w:rsidP="00F94B88">
      <w:pPr>
        <w:pStyle w:val="ListParagraph"/>
        <w:ind w:left="90" w:firstLine="0"/>
        <w:rPr>
          <w:bCs/>
          <w:sz w:val="24"/>
        </w:rPr>
      </w:pPr>
      <w:r>
        <w:rPr>
          <w:bCs/>
          <w:sz w:val="24"/>
        </w:rPr>
        <w:t xml:space="preserve">meeting.  The work plan document </w:t>
      </w:r>
      <w:r w:rsidR="00253F52">
        <w:rPr>
          <w:bCs/>
          <w:sz w:val="24"/>
        </w:rPr>
        <w:t xml:space="preserve">is similar the one for the current year. It does however </w:t>
      </w:r>
      <w:r>
        <w:rPr>
          <w:bCs/>
          <w:sz w:val="24"/>
        </w:rPr>
        <w:t>identif</w:t>
      </w:r>
      <w:r w:rsidR="00253F52">
        <w:rPr>
          <w:bCs/>
          <w:sz w:val="24"/>
        </w:rPr>
        <w:t>y</w:t>
      </w:r>
      <w:r>
        <w:rPr>
          <w:bCs/>
          <w:sz w:val="24"/>
        </w:rPr>
        <w:t xml:space="preserve"> possible new areas of work </w:t>
      </w:r>
      <w:r w:rsidR="00253F52">
        <w:rPr>
          <w:bCs/>
          <w:sz w:val="24"/>
        </w:rPr>
        <w:t xml:space="preserve">(such as coordinating with existing recreation program events).  Chip Sawyer encouraged a stick to basics approach. </w:t>
      </w:r>
      <w:r>
        <w:rPr>
          <w:bCs/>
          <w:sz w:val="24"/>
        </w:rPr>
        <w:t xml:space="preserve">Dean explained the budget document </w:t>
      </w:r>
      <w:r w:rsidR="00253F52">
        <w:rPr>
          <w:bCs/>
          <w:sz w:val="24"/>
        </w:rPr>
        <w:t xml:space="preserve">proposes to continue direct support to the St Albans Museum for Lake Lessons. It also includes tasks to be completed by FNLC and FCNRCD and </w:t>
      </w:r>
      <w:r>
        <w:rPr>
          <w:bCs/>
          <w:sz w:val="24"/>
        </w:rPr>
        <w:t>contemplates use of some carry over funds from prior years.</w:t>
      </w:r>
      <w:r w:rsidR="00253F52">
        <w:rPr>
          <w:bCs/>
          <w:sz w:val="24"/>
        </w:rPr>
        <w:t xml:space="preserve"> </w:t>
      </w:r>
      <w:r>
        <w:rPr>
          <w:bCs/>
          <w:sz w:val="24"/>
        </w:rPr>
        <w:t xml:space="preserve">  </w:t>
      </w:r>
      <w:r w:rsidR="00253F52">
        <w:rPr>
          <w:bCs/>
          <w:sz w:val="24"/>
        </w:rPr>
        <w:t>Consent on the work plan and budget was provided.</w:t>
      </w:r>
    </w:p>
    <w:p w14:paraId="30E57DBE" w14:textId="77777777" w:rsidR="00F94B88" w:rsidRPr="00F94B88" w:rsidRDefault="00F94B88" w:rsidP="00F94B88">
      <w:pPr>
        <w:tabs>
          <w:tab w:val="left" w:pos="460"/>
        </w:tabs>
        <w:spacing w:before="21"/>
        <w:rPr>
          <w:b/>
          <w:sz w:val="24"/>
        </w:rPr>
      </w:pPr>
    </w:p>
    <w:p w14:paraId="49DBF923" w14:textId="47EAD3B5" w:rsidR="00206120" w:rsidRPr="00F94B88" w:rsidRDefault="00000000">
      <w:pPr>
        <w:pStyle w:val="ListParagraph"/>
        <w:numPr>
          <w:ilvl w:val="0"/>
          <w:numId w:val="1"/>
        </w:numPr>
        <w:tabs>
          <w:tab w:val="left" w:pos="460"/>
        </w:tabs>
        <w:rPr>
          <w:b/>
          <w:sz w:val="24"/>
        </w:rPr>
      </w:pPr>
      <w:r>
        <w:rPr>
          <w:b/>
          <w:spacing w:val="-2"/>
          <w:sz w:val="24"/>
        </w:rPr>
        <w:t>Updates/comments</w:t>
      </w:r>
    </w:p>
    <w:p w14:paraId="16C8B341" w14:textId="2883ECAF" w:rsidR="00F94B88" w:rsidRDefault="00F94B88" w:rsidP="00F94B88">
      <w:pPr>
        <w:tabs>
          <w:tab w:val="left" w:pos="460"/>
        </w:tabs>
        <w:rPr>
          <w:b/>
          <w:sz w:val="24"/>
        </w:rPr>
      </w:pPr>
    </w:p>
    <w:p w14:paraId="3CB27D6E" w14:textId="77777777" w:rsidR="00253F52" w:rsidRPr="00F94B88" w:rsidRDefault="00253F52" w:rsidP="00253F52">
      <w:pPr>
        <w:tabs>
          <w:tab w:val="left" w:pos="460"/>
        </w:tabs>
        <w:ind w:left="90"/>
        <w:rPr>
          <w:b/>
          <w:sz w:val="24"/>
        </w:rPr>
      </w:pPr>
    </w:p>
    <w:p w14:paraId="16F1925A" w14:textId="2E0D1D8D" w:rsidR="00206120" w:rsidRPr="00F94B88" w:rsidRDefault="00000000">
      <w:pPr>
        <w:pStyle w:val="ListParagraph"/>
        <w:numPr>
          <w:ilvl w:val="0"/>
          <w:numId w:val="1"/>
        </w:numPr>
        <w:tabs>
          <w:tab w:val="left" w:pos="460"/>
        </w:tabs>
        <w:rPr>
          <w:b/>
          <w:sz w:val="24"/>
        </w:rPr>
      </w:pPr>
      <w:r>
        <w:rPr>
          <w:b/>
          <w:sz w:val="24"/>
        </w:rPr>
        <w:t>Date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next</w:t>
      </w:r>
      <w:r>
        <w:rPr>
          <w:b/>
          <w:spacing w:val="-1"/>
          <w:sz w:val="24"/>
        </w:rPr>
        <w:t xml:space="preserve"> </w:t>
      </w:r>
      <w:r>
        <w:rPr>
          <w:b/>
          <w:spacing w:val="-2"/>
          <w:sz w:val="24"/>
        </w:rPr>
        <w:t>meeting</w:t>
      </w:r>
    </w:p>
    <w:p w14:paraId="78F1476A" w14:textId="2FE5E7A5" w:rsidR="00F94B88" w:rsidRDefault="00F94B88" w:rsidP="00F94B88">
      <w:pPr>
        <w:pStyle w:val="ListParagraph"/>
        <w:rPr>
          <w:b/>
          <w:sz w:val="24"/>
        </w:rPr>
      </w:pPr>
    </w:p>
    <w:p w14:paraId="21F463F5" w14:textId="055315FF" w:rsidR="00253F52" w:rsidRPr="00253F52" w:rsidRDefault="00253F52" w:rsidP="00253F52">
      <w:pPr>
        <w:pStyle w:val="ListParagraph"/>
        <w:ind w:left="90" w:firstLine="10"/>
        <w:rPr>
          <w:bCs/>
          <w:sz w:val="24"/>
        </w:rPr>
      </w:pPr>
      <w:r>
        <w:rPr>
          <w:bCs/>
          <w:sz w:val="24"/>
        </w:rPr>
        <w:t xml:space="preserve">Dean Pierce initially suggested meeting in February. After discussion the group agreed to meet in early </w:t>
      </w:r>
      <w:r w:rsidRPr="00253F52">
        <w:rPr>
          <w:bCs/>
          <w:sz w:val="24"/>
        </w:rPr>
        <w:t xml:space="preserve">March </w:t>
      </w:r>
    </w:p>
    <w:p w14:paraId="483373E1" w14:textId="77777777" w:rsidR="00F94B88" w:rsidRPr="00F94B88" w:rsidRDefault="00F94B88" w:rsidP="00F94B88">
      <w:pPr>
        <w:tabs>
          <w:tab w:val="left" w:pos="460"/>
        </w:tabs>
        <w:rPr>
          <w:b/>
          <w:sz w:val="24"/>
        </w:rPr>
      </w:pPr>
    </w:p>
    <w:p w14:paraId="4C8849FB" w14:textId="524721BD" w:rsidR="00206120" w:rsidRPr="00253F52" w:rsidRDefault="00000000">
      <w:pPr>
        <w:pStyle w:val="ListParagraph"/>
        <w:numPr>
          <w:ilvl w:val="0"/>
          <w:numId w:val="1"/>
        </w:numPr>
        <w:tabs>
          <w:tab w:val="left" w:pos="460"/>
        </w:tabs>
        <w:spacing w:before="21"/>
        <w:rPr>
          <w:b/>
          <w:sz w:val="24"/>
        </w:rPr>
      </w:pPr>
      <w:r>
        <w:rPr>
          <w:b/>
          <w:spacing w:val="-2"/>
          <w:sz w:val="24"/>
        </w:rPr>
        <w:t>Adjourn</w:t>
      </w:r>
    </w:p>
    <w:p w14:paraId="0DE6320B" w14:textId="1E0AE8A1" w:rsidR="00253F52" w:rsidRPr="00253F52" w:rsidRDefault="00253F52" w:rsidP="00253F52">
      <w:pPr>
        <w:tabs>
          <w:tab w:val="left" w:pos="460"/>
        </w:tabs>
        <w:spacing w:before="21"/>
        <w:rPr>
          <w:bCs/>
          <w:sz w:val="24"/>
        </w:rPr>
      </w:pPr>
      <w:r w:rsidRPr="00253F52">
        <w:rPr>
          <w:bCs/>
          <w:sz w:val="24"/>
        </w:rPr>
        <w:t xml:space="preserve">The meeting adjourned at </w:t>
      </w:r>
      <w:r>
        <w:rPr>
          <w:bCs/>
          <w:sz w:val="24"/>
        </w:rPr>
        <w:t>approximately 2:45.</w:t>
      </w:r>
    </w:p>
    <w:sectPr w:rsidR="00253F52" w:rsidRPr="00253F52">
      <w:type w:val="continuous"/>
      <w:pgSz w:w="12240" w:h="15840"/>
      <w:pgMar w:top="1380" w:right="1720" w:bottom="280" w:left="17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416CF"/>
    <w:multiLevelType w:val="hybridMultilevel"/>
    <w:tmpl w:val="4ABED008"/>
    <w:lvl w:ilvl="0" w:tplc="C6EE3F14">
      <w:numFmt w:val="bullet"/>
      <w:lvlText w:val=""/>
      <w:lvlJc w:val="left"/>
      <w:pPr>
        <w:ind w:left="2274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99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34" w:hanging="360"/>
      </w:pPr>
      <w:rPr>
        <w:rFonts w:ascii="Wingdings" w:hAnsi="Wingdings" w:hint="default"/>
      </w:rPr>
    </w:lvl>
  </w:abstractNum>
  <w:abstractNum w:abstractNumId="1" w15:restartNumberingAfterBreak="0">
    <w:nsid w:val="1F3C0941"/>
    <w:multiLevelType w:val="hybridMultilevel"/>
    <w:tmpl w:val="6E9E2568"/>
    <w:lvl w:ilvl="0" w:tplc="7FB47FB0">
      <w:start w:val="1"/>
      <w:numFmt w:val="decimal"/>
      <w:lvlText w:val="%1."/>
      <w:lvlJc w:val="left"/>
      <w:pPr>
        <w:ind w:left="460" w:hanging="360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4"/>
        <w:szCs w:val="24"/>
        <w:lang w:val="en-US" w:eastAsia="en-US" w:bidi="ar-SA"/>
      </w:rPr>
    </w:lvl>
    <w:lvl w:ilvl="1" w:tplc="084CCA5A">
      <w:numFmt w:val="bullet"/>
      <w:lvlText w:val="•"/>
      <w:lvlJc w:val="left"/>
      <w:pPr>
        <w:ind w:left="1296" w:hanging="360"/>
      </w:pPr>
      <w:rPr>
        <w:rFonts w:hint="default"/>
        <w:lang w:val="en-US" w:eastAsia="en-US" w:bidi="ar-SA"/>
      </w:rPr>
    </w:lvl>
    <w:lvl w:ilvl="2" w:tplc="7EC24256">
      <w:numFmt w:val="bullet"/>
      <w:lvlText w:val="•"/>
      <w:lvlJc w:val="left"/>
      <w:pPr>
        <w:ind w:left="2132" w:hanging="360"/>
      </w:pPr>
      <w:rPr>
        <w:rFonts w:hint="default"/>
        <w:lang w:val="en-US" w:eastAsia="en-US" w:bidi="ar-SA"/>
      </w:rPr>
    </w:lvl>
    <w:lvl w:ilvl="3" w:tplc="6B7C1666">
      <w:numFmt w:val="bullet"/>
      <w:lvlText w:val="•"/>
      <w:lvlJc w:val="left"/>
      <w:pPr>
        <w:ind w:left="2968" w:hanging="360"/>
      </w:pPr>
      <w:rPr>
        <w:rFonts w:hint="default"/>
        <w:lang w:val="en-US" w:eastAsia="en-US" w:bidi="ar-SA"/>
      </w:rPr>
    </w:lvl>
    <w:lvl w:ilvl="4" w:tplc="ACFCE0B8">
      <w:numFmt w:val="bullet"/>
      <w:lvlText w:val="•"/>
      <w:lvlJc w:val="left"/>
      <w:pPr>
        <w:ind w:left="3804" w:hanging="360"/>
      </w:pPr>
      <w:rPr>
        <w:rFonts w:hint="default"/>
        <w:lang w:val="en-US" w:eastAsia="en-US" w:bidi="ar-SA"/>
      </w:rPr>
    </w:lvl>
    <w:lvl w:ilvl="5" w:tplc="9EC4571A"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6" w:tplc="D826A5DE">
      <w:numFmt w:val="bullet"/>
      <w:lvlText w:val="•"/>
      <w:lvlJc w:val="left"/>
      <w:pPr>
        <w:ind w:left="5476" w:hanging="360"/>
      </w:pPr>
      <w:rPr>
        <w:rFonts w:hint="default"/>
        <w:lang w:val="en-US" w:eastAsia="en-US" w:bidi="ar-SA"/>
      </w:rPr>
    </w:lvl>
    <w:lvl w:ilvl="7" w:tplc="9E3C0852">
      <w:numFmt w:val="bullet"/>
      <w:lvlText w:val="•"/>
      <w:lvlJc w:val="left"/>
      <w:pPr>
        <w:ind w:left="6312" w:hanging="360"/>
      </w:pPr>
      <w:rPr>
        <w:rFonts w:hint="default"/>
        <w:lang w:val="en-US" w:eastAsia="en-US" w:bidi="ar-SA"/>
      </w:rPr>
    </w:lvl>
    <w:lvl w:ilvl="8" w:tplc="8E06F840">
      <w:numFmt w:val="bullet"/>
      <w:lvlText w:val="•"/>
      <w:lvlJc w:val="left"/>
      <w:pPr>
        <w:ind w:left="7148" w:hanging="360"/>
      </w:pPr>
      <w:rPr>
        <w:rFonts w:hint="default"/>
        <w:lang w:val="en-US" w:eastAsia="en-US" w:bidi="ar-SA"/>
      </w:rPr>
    </w:lvl>
  </w:abstractNum>
  <w:num w:numId="1" w16cid:durableId="1165365431">
    <w:abstractNumId w:val="1"/>
  </w:num>
  <w:num w:numId="2" w16cid:durableId="676814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06120"/>
    <w:rsid w:val="0007369E"/>
    <w:rsid w:val="00206120"/>
    <w:rsid w:val="00253F52"/>
    <w:rsid w:val="00A35950"/>
    <w:rsid w:val="00F94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34526"/>
  <w15:docId w15:val="{71B87C02-6CBD-4C08-806A-1ECE03347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2"/>
      <w:ind w:left="460" w:hanging="360"/>
    </w:pPr>
    <w:rPr>
      <w:b/>
      <w:bCs/>
      <w:sz w:val="24"/>
      <w:szCs w:val="24"/>
    </w:rPr>
  </w:style>
  <w:style w:type="paragraph" w:styleId="Title">
    <w:name w:val="Title"/>
    <w:basedOn w:val="Normal"/>
    <w:uiPriority w:val="10"/>
    <w:qFormat/>
    <w:pPr>
      <w:ind w:left="1914" w:right="1894"/>
      <w:jc w:val="center"/>
    </w:pPr>
    <w:rPr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22"/>
      <w:ind w:left="460" w:hanging="360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A3595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5950"/>
    <w:rPr>
      <w:color w:val="605E5C"/>
      <w:shd w:val="clear" w:color="auto" w:fill="E1DFDD"/>
    </w:rPr>
  </w:style>
  <w:style w:type="paragraph" w:customStyle="1" w:styleId="Default">
    <w:name w:val="Default"/>
    <w:rsid w:val="00F94B88"/>
    <w:pPr>
      <w:widowControl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77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205</Words>
  <Characters>1206</Characters>
  <Application>Microsoft Office Word</Application>
  <DocSecurity>0</DocSecurity>
  <Lines>27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nrpcvt</dc:creator>
  <dc:description/>
  <cp:lastModifiedBy>nrpcvt</cp:lastModifiedBy>
  <cp:revision>4</cp:revision>
  <dcterms:created xsi:type="dcterms:W3CDTF">2022-09-27T19:07:00Z</dcterms:created>
  <dcterms:modified xsi:type="dcterms:W3CDTF">2023-02-15T15:22:00Z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2022-09-01T00:00:00Z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2022-09-27T00:00:00Z</vt:filetime>
  </property>
  <property fmtid="{D5CDD505-2E9C-101B-9397-08002B2CF9AE}" pid="5" name="Producer">
    <vt:lpwstr>Adobe PDF Library 22.2.223</vt:lpwstr>
  </property>
  <property fmtid="{D5CDD505-2E9C-101B-9397-08002B2CF9AE}" pid="6" name="SourceModified">
    <vt:lpwstr>D:20220901130449</vt:lpwstr>
  </property>
</Properties>
</file>